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6"/>
        <w:gridCol w:w="562"/>
        <w:gridCol w:w="1908"/>
        <w:gridCol w:w="1336"/>
        <w:gridCol w:w="1082"/>
        <w:gridCol w:w="970"/>
        <w:gridCol w:w="979"/>
        <w:gridCol w:w="1041"/>
        <w:gridCol w:w="1546"/>
      </w:tblGrid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Утв. приказом Минфина РФ</w:t>
            </w: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от 28 декабря 2010 г. № 191н (в ред. от 19 декабря 2014 г.)</w:t>
            </w:r>
          </w:p>
        </w:tc>
      </w:tr>
      <w:tr w:rsidR="00F973F6" w:rsidRPr="00F973F6" w:rsidTr="00F973F6">
        <w:trPr>
          <w:trHeight w:val="30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gridSpan w:val="8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ОТЧЕТ ОБ ИСПОЛНЕНИИ БЮДЖЕТА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gridSpan w:val="8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ГЛАВНОГО РАСПОРЯДИТЕЛЯ, РАСПОРЯДИТЕЛЯ, ПОЛУЧАТЕЛЯ БЮДЖЕТНЫХ СРЕДСТВ, 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gridSpan w:val="8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ГЛАВНОГО АДМИНИСТРАТОРА, АДМИНИСТРАТОРА ИСТОЧНИКОВ ФИНАНСИРОВАНИЯ ДЕФИЦИТА БЮДЖЕТА,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gridSpan w:val="7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ГЛАВНОГО АДМИНИСТРАТОРА, АДМИНИСТРАТОРА ДОХОДОВ БЮДЖЕТА 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КОДЫ</w:t>
            </w: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0503127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 1 июля 2019 г.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01.07.2019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Код субъекта бюджетной 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36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Главный распорядитель, распорядитель, получатель бюджетных средств, 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19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главный администратор, администратор доходов бюджета, 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главный администратор, администратор источников 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финансирования дефицита бюджета </w:t>
            </w:r>
          </w:p>
        </w:tc>
        <w:tc>
          <w:tcPr>
            <w:tcW w:w="0" w:type="auto"/>
            <w:gridSpan w:val="6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u w:val="single"/>
                <w:lang w:eastAsia="ru-RU"/>
              </w:rPr>
              <w:t>Мордовско-Пишлинское</w:t>
            </w:r>
            <w:proofErr w:type="spellEnd"/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u w:val="single"/>
                <w:lang w:eastAsia="ru-RU"/>
              </w:rPr>
              <w:t xml:space="preserve"> сельское поселение Рузаевского муниципального района Республики Мордовия</w:t>
            </w: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Наименование бюджета </w:t>
            </w:r>
          </w:p>
        </w:tc>
        <w:tc>
          <w:tcPr>
            <w:tcW w:w="0" w:type="auto"/>
            <w:gridSpan w:val="6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u w:val="single"/>
                <w:lang w:eastAsia="ru-RU"/>
              </w:rPr>
              <w:t>Бюджет сельских поселений</w:t>
            </w: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89643440</w:t>
            </w:r>
          </w:p>
        </w:tc>
      </w:tr>
      <w:tr w:rsidR="00F973F6" w:rsidRPr="00F973F6" w:rsidTr="00F973F6">
        <w:trPr>
          <w:trHeight w:val="27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7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Единица измерения: руб. 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383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gridSpan w:val="9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1. Доходы бюджета</w:t>
            </w:r>
          </w:p>
        </w:tc>
      </w:tr>
      <w:tr w:rsidR="00F973F6" w:rsidRPr="00F973F6" w:rsidTr="00F973F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Код дохода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Исполнено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Неисполненные назначения</w:t>
            </w: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через финансовые органы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некассовые операции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</w:t>
            </w: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 xml:space="preserve">Доходы бюджета - всего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2 399 900,00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595 092,65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595 092,65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18210000000000000000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398 500,00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16 645,11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16 645,11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382 323,39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18210100000000000000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7 400,00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-928,88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-928,88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8 328,88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18210102000010000110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7 400,00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-928,88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-928,88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8 328,88</w:t>
            </w:r>
          </w:p>
        </w:tc>
      </w:tr>
      <w:tr w:rsidR="00F973F6" w:rsidRPr="00F973F6" w:rsidTr="00F973F6">
        <w:trPr>
          <w:trHeight w:val="169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18210102010010000110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-928,88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-928,88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8 228,88</w:t>
            </w:r>
          </w:p>
        </w:tc>
      </w:tr>
      <w:tr w:rsidR="00F973F6" w:rsidRPr="00F973F6" w:rsidTr="00F973F6">
        <w:trPr>
          <w:trHeight w:val="253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18210102010011000110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-956,16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-956,16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4 956,16</w:t>
            </w:r>
          </w:p>
        </w:tc>
      </w:tr>
      <w:tr w:rsidR="00F973F6" w:rsidRPr="00F973F6" w:rsidTr="00F973F6">
        <w:trPr>
          <w:trHeight w:val="190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18210102010012100110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3 200,00</w:t>
            </w:r>
          </w:p>
        </w:tc>
      </w:tr>
      <w:tr w:rsidR="00F973F6" w:rsidRPr="00F973F6" w:rsidTr="00F973F6">
        <w:trPr>
          <w:trHeight w:val="253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18210102010013000110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27,28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27,28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72,72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18210102030010000110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</w:tr>
      <w:tr w:rsidR="00F973F6" w:rsidRPr="00F973F6" w:rsidTr="00F973F6">
        <w:trPr>
          <w:trHeight w:val="190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18210102030011000110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НАЛОГИ НА ИМУЩЕСТВО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18210600000000000000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391 100,00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17 573,99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17 573,99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373 994,51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18210601000000000110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23 100,00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2 408,86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2 408,86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20 691,14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18210601030100000110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23 100,00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2 408,86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2 408,86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20 691,14</w:t>
            </w:r>
          </w:p>
        </w:tc>
      </w:tr>
      <w:tr w:rsidR="00F973F6" w:rsidRPr="00F973F6" w:rsidTr="00F973F6">
        <w:trPr>
          <w:trHeight w:val="190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18210601030101000110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2 331,00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2 331,00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10 669,00</w:t>
            </w:r>
          </w:p>
        </w:tc>
      </w:tr>
      <w:tr w:rsidR="00F973F6" w:rsidRPr="00F973F6" w:rsidTr="00F973F6">
        <w:trPr>
          <w:trHeight w:val="129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18210601030102100110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77,86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77,86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10 022,14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18210606000000000110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368 000,00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15 165,13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15 165,13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353 303,37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Земельный налог с организаций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18210606030000000110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283 400,00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4 721,20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4 721,20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278 682,15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18210606033100000110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283 400,00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4 721,20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4 721,20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278 682,15</w:t>
            </w:r>
          </w:p>
        </w:tc>
      </w:tr>
      <w:tr w:rsidR="00F973F6" w:rsidRPr="00F973F6" w:rsidTr="00F973F6">
        <w:trPr>
          <w:trHeight w:val="169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18210606033101000110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283 400,00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4 717,85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4 717,85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278 682,15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18210606033102100110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3,35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3,35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Земельный налог с физических лиц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18210606040000000110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84 600,00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10 443,93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10 443,93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74 621,22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18210606043100000110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84 600,00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10 443,93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10 443,93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74 621,22</w:t>
            </w:r>
          </w:p>
        </w:tc>
      </w:tr>
      <w:tr w:rsidR="00F973F6" w:rsidRPr="00F973F6" w:rsidTr="00F973F6">
        <w:trPr>
          <w:trHeight w:val="169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18210606043101000110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84 600,00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9 978,78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9 978,78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74 621,22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18210606043102100110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465,15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465,15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91720000000000000000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2 001 400,00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578 447,54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578 447,54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1 422 952,46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91720200000000000000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2 001 500,00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578 547,54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578 547,54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1 422 952,46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91720210000000000150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91720215001000000150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91720215001100000150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91720230000000000150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75 600,00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45 552,46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91720230024000000150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91720230024100000150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100,00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91720235118000000150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75 500,00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45 452,46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91720235118100000150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75 500,00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45 452,46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91720240000000000150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1 882 700,00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505 300,00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505 300,00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1 377 400,00</w:t>
            </w:r>
          </w:p>
        </w:tc>
      </w:tr>
      <w:tr w:rsidR="00F973F6" w:rsidRPr="00F973F6" w:rsidTr="00F973F6">
        <w:trPr>
          <w:trHeight w:val="14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91720240014000000150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1 882 700,00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505 300,00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505 300,00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1 377 400,00</w:t>
            </w:r>
          </w:p>
        </w:tc>
      </w:tr>
      <w:tr w:rsidR="00F973F6" w:rsidRPr="00F973F6" w:rsidTr="00F973F6">
        <w:trPr>
          <w:trHeight w:val="169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91720240014100000150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1 882 700,00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505 300,00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505 300,00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1 377 400,00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91721900000000000000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91721900000100000150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91721960010100000150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</w:tbl>
    <w:p w:rsidR="003C684D" w:rsidRDefault="003C684D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5"/>
        <w:gridCol w:w="561"/>
        <w:gridCol w:w="1917"/>
        <w:gridCol w:w="1335"/>
        <w:gridCol w:w="1202"/>
        <w:gridCol w:w="1081"/>
        <w:gridCol w:w="969"/>
        <w:gridCol w:w="978"/>
        <w:gridCol w:w="811"/>
        <w:gridCol w:w="1141"/>
        <w:gridCol w:w="1240"/>
      </w:tblGrid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gridSpan w:val="9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 Расходы бюджета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Форма 0503127 с.2</w:t>
            </w: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Лимиты бюджетных обязательств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Исполнено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Неисполненные назначения</w:t>
            </w: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через финансовые органы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через банковские счета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некассовые операции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итого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по ассигнованиям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по лимитам бюджетных обязательств</w:t>
            </w: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11</w:t>
            </w:r>
          </w:p>
        </w:tc>
      </w:tr>
      <w:tr w:rsidR="00F973F6" w:rsidRPr="00F973F6" w:rsidTr="00F973F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Расходы бюджета - всего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3 873 013,52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3 873 013,52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440 051,98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440 051,98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3 432 961,54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3 432 961,54</w:t>
            </w:r>
          </w:p>
        </w:tc>
      </w:tr>
      <w:tr w:rsidR="00F973F6" w:rsidRPr="00F973F6" w:rsidTr="00F973F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6510041150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91701026510041150000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137 702,65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137 702,65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46 007,00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46 007,00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91 695,65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91 695,65</w:t>
            </w:r>
          </w:p>
        </w:tc>
      </w:tr>
      <w:tr w:rsidR="00F973F6" w:rsidRPr="00F973F6" w:rsidTr="00F973F6">
        <w:trPr>
          <w:trHeight w:val="190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91701026510041150100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137 702,65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137 702,65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46 007,00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46 007,00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91 695,65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91 695,65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91701026510041150120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137 702,65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137 702,65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46 007,00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46 007,00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91 695,65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91 695,65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91701026510041150121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87 022,68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87 022,68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46 007,00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46 007,00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41 015,68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41 015,68</w:t>
            </w:r>
          </w:p>
        </w:tc>
      </w:tr>
      <w:tr w:rsidR="00F973F6" w:rsidRPr="00F973F6" w:rsidTr="00F973F6">
        <w:trPr>
          <w:trHeight w:val="129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91701026510041150129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50 679,97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50 679,97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50 679,97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50 679,97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lastRenderedPageBreak/>
              <w:t xml:space="preserve">Иные межбюджетные </w:t>
            </w:r>
            <w:proofErr w:type="gramStart"/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трансферты</w:t>
            </w:r>
            <w:proofErr w:type="gramEnd"/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 выплачиваемые в зависимости от выполнения социально-экономических показателей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91701028910044203000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158 010,00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158 010,00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90 591,60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90 591,60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67 418,40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67 418,40</w:t>
            </w:r>
          </w:p>
        </w:tc>
      </w:tr>
      <w:tr w:rsidR="00F973F6" w:rsidRPr="00F973F6" w:rsidTr="00F973F6">
        <w:trPr>
          <w:trHeight w:val="190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91701028910044203100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158 010,00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158 010,00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90 591,60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90 591,60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67 418,40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67 418,40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91701028910044203120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158 010,00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158 010,00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90 591,60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90 591,60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67 418,40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67 418,40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91701028910044203121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104 460,00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104 460,00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37 042,00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37 042,00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67 418,00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67 418,00</w:t>
            </w:r>
          </w:p>
        </w:tc>
      </w:tr>
      <w:tr w:rsidR="00F973F6" w:rsidRPr="00F973F6" w:rsidTr="00F973F6">
        <w:trPr>
          <w:trHeight w:val="129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91701028910044203129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53 550,00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53 550,00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53 549,60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53 549,60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0,40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0,40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6520041110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91701046520041110000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136 300,00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136 300,00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100 515,00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100 515,00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35 785,00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35 785,00</w:t>
            </w:r>
          </w:p>
        </w:tc>
      </w:tr>
      <w:tr w:rsidR="00F973F6" w:rsidRPr="00F973F6" w:rsidTr="00F973F6">
        <w:trPr>
          <w:trHeight w:val="190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91701046520041110100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136 300,00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136 300,00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100 515,00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100 515,00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35 785,00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35 785,00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91701046520041110120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136 300,00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136 300,00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100 515,00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100 515,00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35 785,00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35 785,00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91701046520041110121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106 600,00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106 600,00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100 515,00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100 515,00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6 085,00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6 085,00</w:t>
            </w:r>
          </w:p>
        </w:tc>
      </w:tr>
      <w:tr w:rsidR="00F973F6" w:rsidRPr="00F973F6" w:rsidTr="00F973F6">
        <w:trPr>
          <w:trHeight w:val="129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91701046520041110129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6520041120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91701046520041120000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91 245,00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91701046520041120200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91701046520041120240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51 245,00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91701046520041120800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91701046520041120850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91701046520041120851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40 000,00</w:t>
            </w:r>
          </w:p>
        </w:tc>
      </w:tr>
      <w:tr w:rsidR="00F973F6" w:rsidRPr="00F973F6" w:rsidTr="00F973F6">
        <w:trPr>
          <w:trHeight w:val="14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91701046520077150000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91701046520077150200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91701046520077150240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91701046520077150244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100,00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обеспечение функций органов местного самоуправления.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91701048910041120000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91701048910041120800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91701048910041120850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91701048910041120853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18 100,00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Иные межбюджетные </w:t>
            </w:r>
            <w:proofErr w:type="gramStart"/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трансферты</w:t>
            </w:r>
            <w:proofErr w:type="gramEnd"/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 выплачиваемые в зависимости от выполнения социально-экономических показателей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91701048910044203000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220 790,00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220 790,00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172 890,84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172 890,84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47 899,16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47 899,16</w:t>
            </w:r>
          </w:p>
        </w:tc>
      </w:tr>
      <w:tr w:rsidR="00F973F6" w:rsidRPr="00F973F6" w:rsidTr="00F973F6">
        <w:trPr>
          <w:trHeight w:val="190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91701048910044203100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220 790,00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220 790,00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172 890,84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172 890,84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47 899,16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47 899,16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91701048910044203120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220 790,00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220 790,00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172 890,84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172 890,84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47 899,16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47 899,16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91701048910044203121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125 890,00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125 890,00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99 321,00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99 321,00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26 569,00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26 569,00</w:t>
            </w:r>
          </w:p>
        </w:tc>
      </w:tr>
      <w:tr w:rsidR="00F973F6" w:rsidRPr="00F973F6" w:rsidTr="00F973F6">
        <w:trPr>
          <w:trHeight w:val="129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91701048910044203129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94 900,00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94 900,00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73 569,84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73 569,84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21 330,16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21 330,16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lastRenderedPageBreak/>
              <w:t>Резервный фонд администрации муниципальных образований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91701118910041180000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91701118910041180800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91701118910041180870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2 000,00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Прочие выплаты на осуществление субвенции Воинского учета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75 500,00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75 500,00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45 452,46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45 452,46</w:t>
            </w:r>
          </w:p>
        </w:tc>
      </w:tr>
      <w:tr w:rsidR="00F973F6" w:rsidRPr="00F973F6" w:rsidTr="00F973F6">
        <w:trPr>
          <w:trHeight w:val="190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91702038910051180100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74 500,00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74 500,00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44 452,46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44 452,46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91702038910051180120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74 500,00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74 500,00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30 047,54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44 452,46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44 452,46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91702038910051180121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54 098,32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54 098,32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23 078,00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23 078,00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31 020,32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31 020,32</w:t>
            </w:r>
          </w:p>
        </w:tc>
      </w:tr>
      <w:tr w:rsidR="00F973F6" w:rsidRPr="00F973F6" w:rsidTr="00F973F6">
        <w:trPr>
          <w:trHeight w:val="108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4 064,00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4 064,00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4 064,00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4 064,00</w:t>
            </w:r>
          </w:p>
        </w:tc>
      </w:tr>
      <w:tr w:rsidR="00F973F6" w:rsidRPr="00F973F6" w:rsidTr="00F973F6">
        <w:trPr>
          <w:trHeight w:val="129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91702038910051180129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16 337,68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16 337,68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6 969,54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6 969,54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9 368,14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9 368,14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91702038910051180240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91702038910051180244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1 000,00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8910044102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91704098910044102000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91704098910044102200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91704098910044102240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91704098910044102244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2 824 113,40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8910044107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91704128910044107000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91704128910044107200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91704128910044107240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91704128910044107244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29 700,00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91705028910044101000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91705028910044101200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91705028910044101240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91705028910044101244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8910043010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91705038910043010000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91705038910043010200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91705038910043010240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91705038910043010244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50 000,00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91705038910044106000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91705038910044106200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</w:tr>
      <w:tr w:rsidR="00F973F6" w:rsidRPr="00F973F6" w:rsidTr="00F973F6">
        <w:trPr>
          <w:trHeight w:val="8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91705038910044106240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91705038910044106244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33 202,47</w:t>
            </w:r>
          </w:p>
        </w:tc>
      </w:tr>
      <w:tr w:rsidR="00F973F6" w:rsidRPr="00F973F6" w:rsidTr="00F973F6">
        <w:trPr>
          <w:trHeight w:val="66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Доплаты к пенсиям муниципальных служащих Республики Мордовия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91710018910003010000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91710018910003010300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91710018910003010310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91710018910003010312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62 900,00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8910041240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91713018910041240000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91713018910041240700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91713018910041240730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150,00</w:t>
            </w: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42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155 040,67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155 040,67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</w:tr>
    </w:tbl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p w:rsidR="00F973F6" w:rsidRDefault="00F973F6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4"/>
        <w:gridCol w:w="762"/>
        <w:gridCol w:w="2594"/>
        <w:gridCol w:w="1947"/>
        <w:gridCol w:w="1528"/>
        <w:gridCol w:w="1112"/>
        <w:gridCol w:w="1153"/>
        <w:gridCol w:w="947"/>
        <w:gridCol w:w="1813"/>
      </w:tblGrid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gridSpan w:val="7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3. Источники финансирования дефицита бюджета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Форма 0503127 с.3</w:t>
            </w: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через финансовые органы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через</w:t>
            </w: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br/>
              <w:t>банковские</w:t>
            </w: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br/>
              <w:t>счета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некассовые</w:t>
            </w: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br/>
              <w:t>операции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</w:t>
            </w:r>
          </w:p>
        </w:tc>
      </w:tr>
      <w:tr w:rsidR="00F973F6" w:rsidRPr="00F973F6" w:rsidTr="00F973F6">
        <w:trPr>
          <w:trHeight w:val="42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-155 040,67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-155 040,67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30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x</w:t>
            </w:r>
          </w:p>
        </w:tc>
      </w:tr>
      <w:tr w:rsidR="00F973F6" w:rsidRPr="00F973F6" w:rsidTr="00F973F6">
        <w:trPr>
          <w:trHeight w:val="57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Изменение остатков по расчетам (стр.810 + 820)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-155040,67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-155040,67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</w:tr>
      <w:tr w:rsidR="00F973F6" w:rsidRPr="00F973F6" w:rsidTr="00F973F6">
        <w:trPr>
          <w:trHeight w:val="30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40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Форма 0503127 с.4</w:t>
            </w:r>
          </w:p>
        </w:tc>
      </w:tr>
      <w:tr w:rsidR="00F973F6" w:rsidRPr="00F973F6" w:rsidTr="00F973F6">
        <w:trPr>
          <w:trHeight w:val="135"/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Код источника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Утвержденные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Исполнено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Неисполненные</w:t>
            </w:r>
          </w:p>
        </w:tc>
      </w:tr>
      <w:tr w:rsidR="00F973F6" w:rsidRPr="00F973F6" w:rsidTr="00F973F6">
        <w:trPr>
          <w:trHeight w:val="210"/>
          <w:tblCellSpacing w:w="0" w:type="dxa"/>
        </w:trPr>
        <w:tc>
          <w:tcPr>
            <w:tcW w:w="0" w:type="auto"/>
            <w:tcBorders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стро</w:t>
            </w:r>
            <w:proofErr w:type="spellEnd"/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финансирования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бюджетные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через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через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некассовые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назначения</w:t>
            </w:r>
          </w:p>
        </w:tc>
      </w:tr>
      <w:tr w:rsidR="00F973F6" w:rsidRPr="00F973F6" w:rsidTr="00F973F6">
        <w:trPr>
          <w:trHeight w:val="210"/>
          <w:tblCellSpacing w:w="0" w:type="dxa"/>
        </w:trPr>
        <w:tc>
          <w:tcPr>
            <w:tcW w:w="0" w:type="auto"/>
            <w:tcBorders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ки</w:t>
            </w:r>
            <w:proofErr w:type="spellEnd"/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по бюджетной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назначения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финансовые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банковские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операции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10"/>
          <w:tblCellSpacing w:w="0" w:type="dxa"/>
        </w:trPr>
        <w:tc>
          <w:tcPr>
            <w:tcW w:w="0" w:type="auto"/>
            <w:tcBorders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классификации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органы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счета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1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9</w:t>
            </w:r>
          </w:p>
        </w:tc>
      </w:tr>
      <w:tr w:rsidR="00F973F6" w:rsidRPr="00F973F6" w:rsidTr="00F973F6">
        <w:trPr>
          <w:trHeight w:val="72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изменение остатков по расчетам с органами, организующими исполнение бюджета (стр.811 + 812)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-155 040,67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-155 040,67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lastRenderedPageBreak/>
              <w:t>из них: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465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увеличение счетов расчетов (дебетовый остаток счета 121002000)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-2 043 898,83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-2 043 898,83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</w:tr>
      <w:tr w:rsidR="00F973F6" w:rsidRPr="00F973F6" w:rsidTr="00F973F6">
        <w:trPr>
          <w:trHeight w:val="630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уменьшение счетов расчетов (кредитовый остаток счета 130405000)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1 888 858,16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1 888 858,16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</w:tr>
      <w:tr w:rsidR="00F973F6" w:rsidRPr="00F973F6" w:rsidTr="00F973F6">
        <w:trPr>
          <w:trHeight w:val="45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Изменение остатков по внутренним расчетам (стр.821 + стр. 822)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tcBorders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увеличение остатков по внутренним расчетам </w:t>
            </w:r>
          </w:p>
        </w:tc>
        <w:tc>
          <w:tcPr>
            <w:tcW w:w="0" w:type="auto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уменьшение остатков по внутренним расчетам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х</w:t>
            </w:r>
          </w:p>
        </w:tc>
      </w:tr>
      <w:tr w:rsidR="00F973F6" w:rsidRPr="00F973F6" w:rsidTr="00F973F6">
        <w:trPr>
          <w:trHeight w:val="180"/>
          <w:tblCellSpacing w:w="0" w:type="dxa"/>
        </w:trPr>
        <w:tc>
          <w:tcPr>
            <w:tcW w:w="0" w:type="auto"/>
            <w:tcBorders>
              <w:top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5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Руководитель __________________ 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19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(подпись)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(расшифровка подписи)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Руководитель финансово- ________________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экономической службы (подпись)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(расшифровка подписи)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4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19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 xml:space="preserve">Главный бухгалтер __________________ 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19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(подпись)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</w:tcBorders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(расшифровка подписи)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70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3F6" w:rsidRPr="00F973F6" w:rsidTr="00F973F6">
        <w:trPr>
          <w:trHeight w:val="285"/>
          <w:tblCellSpacing w:w="0" w:type="dxa"/>
        </w:trPr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73F6">
              <w:rPr>
                <w:rFonts w:ascii="Arial CYR" w:eastAsia="Times New Roman" w:hAnsi="Arial CYR" w:cs="Arial CYR"/>
                <w:color w:val="000000"/>
                <w:sz w:val="15"/>
                <w:szCs w:val="15"/>
                <w:lang w:eastAsia="ru-RU"/>
              </w:rPr>
              <w:t>1 июля 2019 г.</w:t>
            </w: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F973F6" w:rsidRPr="00F973F6" w:rsidRDefault="00F973F6" w:rsidP="00F9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973F6" w:rsidRDefault="00F973F6">
      <w:bookmarkStart w:id="0" w:name="_GoBack"/>
      <w:bookmarkEnd w:id="0"/>
    </w:p>
    <w:sectPr w:rsidR="00F973F6" w:rsidSect="00F973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CB"/>
    <w:rsid w:val="003C684D"/>
    <w:rsid w:val="003E0ACB"/>
    <w:rsid w:val="00F9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3F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3F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3408</Words>
  <Characters>19431</Characters>
  <Application>Microsoft Office Word</Application>
  <DocSecurity>0</DocSecurity>
  <Lines>161</Lines>
  <Paragraphs>45</Paragraphs>
  <ScaleCrop>false</ScaleCrop>
  <Company>Microsoft</Company>
  <LinksUpToDate>false</LinksUpToDate>
  <CharactersWithSpaces>22794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2</cp:revision>
  <dcterms:created xsi:type="dcterms:W3CDTF">2019-07-29T06:30:00Z</dcterms:created>
  <dcterms:modified xsi:type="dcterms:W3CDTF">2019-07-29T06:32:00Z</dcterms:modified>
</cp:coreProperties>
</file>